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Ergänzungsneubau Theodor-Körner-Schule Picher: Los 3 Spezialtiefbau Gründung für das Amt Hagenow Land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